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70C" w:rsidRPr="00CD570C" w:rsidRDefault="00CD570C" w:rsidP="00611607">
      <w:pPr>
        <w:jc w:val="center"/>
        <w:rPr>
          <w:sz w:val="60"/>
          <w:szCs w:val="60"/>
          <w:u w:val="single"/>
        </w:rPr>
      </w:pPr>
      <w:r w:rsidRPr="00CD570C">
        <w:rPr>
          <w:sz w:val="60"/>
          <w:szCs w:val="60"/>
          <w:u w:val="single"/>
        </w:rPr>
        <w:t>Campagne de plantation de haies bocagères</w:t>
      </w:r>
    </w:p>
    <w:p w:rsidR="00CD570C" w:rsidRDefault="00CD570C" w:rsidP="00611607">
      <w:pPr>
        <w:jc w:val="center"/>
        <w:rPr>
          <w:color w:val="2E74B5" w:themeColor="accent5" w:themeShade="BF"/>
          <w:sz w:val="56"/>
          <w:szCs w:val="56"/>
          <w:u w:val="single"/>
        </w:rPr>
      </w:pPr>
    </w:p>
    <w:p w:rsidR="00611607" w:rsidRPr="00611607" w:rsidRDefault="00611607" w:rsidP="00611607">
      <w:pPr>
        <w:jc w:val="center"/>
        <w:rPr>
          <w:color w:val="2E74B5" w:themeColor="accent5" w:themeShade="BF"/>
          <w:sz w:val="56"/>
          <w:szCs w:val="56"/>
          <w:u w:val="single"/>
        </w:rPr>
      </w:pPr>
      <w:r w:rsidRPr="00611607">
        <w:rPr>
          <w:color w:val="2E74B5" w:themeColor="accent5" w:themeShade="BF"/>
          <w:sz w:val="56"/>
          <w:szCs w:val="56"/>
          <w:u w:val="single"/>
        </w:rPr>
        <w:t xml:space="preserve">LES BENEFICES </w:t>
      </w:r>
      <w:bookmarkStart w:id="0" w:name="_GoBack"/>
      <w:bookmarkEnd w:id="0"/>
      <w:r w:rsidRPr="00611607">
        <w:rPr>
          <w:color w:val="2E74B5" w:themeColor="accent5" w:themeShade="BF"/>
          <w:sz w:val="56"/>
          <w:szCs w:val="56"/>
          <w:u w:val="single"/>
        </w:rPr>
        <w:t xml:space="preserve">DE LA HAIE </w:t>
      </w:r>
      <w:r w:rsidR="00C6354F">
        <w:rPr>
          <w:color w:val="2E74B5" w:themeColor="accent5" w:themeShade="BF"/>
          <w:sz w:val="56"/>
          <w:szCs w:val="56"/>
          <w:u w:val="single"/>
        </w:rPr>
        <w:t>BOCAGERE</w:t>
      </w:r>
    </w:p>
    <w:p w:rsidR="00611607" w:rsidRPr="00611607" w:rsidRDefault="00611607" w:rsidP="00611607">
      <w:pPr>
        <w:rPr>
          <w:b/>
          <w:color w:val="FF0000"/>
          <w:sz w:val="36"/>
          <w:szCs w:val="36"/>
        </w:rPr>
      </w:pPr>
      <w:r w:rsidRPr="00611607">
        <w:rPr>
          <w:b/>
          <w:color w:val="FF0000"/>
          <w:sz w:val="36"/>
          <w:szCs w:val="36"/>
        </w:rPr>
        <w:t>POUR LA BIODIVERSITE</w:t>
      </w:r>
    </w:p>
    <w:p w:rsidR="00611607" w:rsidRPr="00611607" w:rsidRDefault="00611607" w:rsidP="00611607">
      <w:r w:rsidRPr="00611607">
        <w:t>Les écosystèmes naturels ont décliné en moyenne de 47% par rapport à leur état initial, la biomasse mondiale de mammifères sauvages a chuté de 82%</w:t>
      </w:r>
      <w:hyperlink r:id="rId4" w:anchor="1" w:history="1">
        <w:r w:rsidRPr="00611607">
          <w:rPr>
            <w:rStyle w:val="Lienhypertexte"/>
            <w:vertAlign w:val="superscript"/>
          </w:rPr>
          <w:t>1</w:t>
        </w:r>
      </w:hyperlink>
      <w:r w:rsidRPr="00611607">
        <w:t> et 25% des espèces de la plupart des groupes d’animaux et de végétaux étudiés sont déjà menacés d’extinction</w:t>
      </w:r>
      <w:hyperlink r:id="rId5" w:anchor="2" w:history="1">
        <w:r w:rsidRPr="00611607">
          <w:rPr>
            <w:rStyle w:val="Lienhypertexte"/>
            <w:vertAlign w:val="superscript"/>
          </w:rPr>
          <w:t>2</w:t>
        </w:r>
      </w:hyperlink>
      <w:r w:rsidRPr="00611607">
        <w:t>. En France, cette extinction massive des espèces concerne principalement l’espace agricole, où les tendances d’évolution des populations d’oiseaux liés aux milieux agricoles, depuis plus de deux décennies, sont en diminution de l’ordre de 30%</w:t>
      </w:r>
      <w:hyperlink r:id="rId6" w:anchor="3" w:history="1">
        <w:r w:rsidRPr="00611607">
          <w:rPr>
            <w:rStyle w:val="Lienhypertexte"/>
            <w:vertAlign w:val="superscript"/>
          </w:rPr>
          <w:t>3</w:t>
        </w:r>
      </w:hyperlink>
      <w:r w:rsidRPr="00611607">
        <w:t xml:space="preserve">. La haie champêtre offre un milieu hybride entre forêt et prairie. Grâce à son milieu ombragé, humide, elle accueille et </w:t>
      </w:r>
      <w:r w:rsidR="00C6354F" w:rsidRPr="00611607">
        <w:t>maintien</w:t>
      </w:r>
      <w:r w:rsidRPr="00611607">
        <w:t xml:space="preserve"> des espèces animales et végétales caractéristiques des lisières de sous-bois.</w:t>
      </w:r>
    </w:p>
    <w:p w:rsidR="00611607" w:rsidRPr="00611607" w:rsidRDefault="00CD570C" w:rsidP="00611607">
      <w:pPr>
        <w:rPr>
          <w:b/>
          <w:bCs/>
        </w:rPr>
      </w:pPr>
      <w:hyperlink r:id="rId7" w:history="1">
        <w:r w:rsidR="00611607" w:rsidRPr="00611607">
          <w:rPr>
            <w:rStyle w:val="Lienhypertexte"/>
            <w:b/>
            <w:bCs/>
          </w:rPr>
          <w:t>Au pied des arbres…</w:t>
        </w:r>
      </w:hyperlink>
    </w:p>
    <w:p w:rsidR="00611607" w:rsidRPr="00611607" w:rsidRDefault="00611607" w:rsidP="00611607">
      <w:r w:rsidRPr="00611607">
        <w:t>…se développe une grande variété de plantes et de fleurs, qui attirent de nombreux insectes pollinisateurs. Indispensables à l’agriculture, la présence de ces pollinisateurs est directement liée à la présence de la haie champêtre. Elle assure des ressources alimentaires diversifiées, abondantes et tout au long de l’année en nectar et pollen, grâce à la diversité des plantes qui y poussent et à l’étalement des floraisons. En Europe, 84% des espèces cultivées, comme le tournesol, la luzerne, le trèfle, les légumes, les fruitiers, … sont dépendantes d’une pollinisation entomophile.</w:t>
      </w:r>
    </w:p>
    <w:p w:rsidR="00611607" w:rsidRPr="00611607" w:rsidRDefault="00CD570C" w:rsidP="00611607">
      <w:pPr>
        <w:rPr>
          <w:b/>
          <w:bCs/>
        </w:rPr>
      </w:pPr>
      <w:hyperlink r:id="rId8" w:history="1">
        <w:r w:rsidR="00611607" w:rsidRPr="00611607">
          <w:rPr>
            <w:rStyle w:val="Lienhypertexte"/>
            <w:b/>
            <w:bCs/>
          </w:rPr>
          <w:t>Au cœur du talus…</w:t>
        </w:r>
      </w:hyperlink>
    </w:p>
    <w:p w:rsidR="00611607" w:rsidRPr="00611607" w:rsidRDefault="00611607" w:rsidP="00611607">
      <w:r w:rsidRPr="00611607">
        <w:t>…vivent aussi ensemble de nombreux petits mammifères et reptiles. Certains viennent s’abriter entre les racines qui les protègent de l’humidité. Parmi eux, le blaireau, qui implante sous la haie</w:t>
      </w:r>
      <w:r w:rsidRPr="00611607">
        <w:rPr>
          <w:rFonts w:ascii="Tahoma" w:hAnsi="Tahoma" w:cs="Tahoma"/>
        </w:rPr>
        <w:t> </w:t>
      </w:r>
      <w:r w:rsidRPr="00611607">
        <w:t xml:space="preserve"> </w:t>
      </w:r>
      <w:proofErr w:type="gramStart"/>
      <w:r w:rsidRPr="00611607">
        <w:t>champ</w:t>
      </w:r>
      <w:r w:rsidRPr="00611607">
        <w:rPr>
          <w:rFonts w:ascii="Calibri" w:hAnsi="Calibri" w:cs="Calibri"/>
        </w:rPr>
        <w:t>ê</w:t>
      </w:r>
      <w:r w:rsidRPr="00611607">
        <w:t>tre</w:t>
      </w:r>
      <w:proofErr w:type="gramEnd"/>
      <w:r w:rsidRPr="00611607">
        <w:t xml:space="preserve"> un ensemble de galeries appelées garenne. Ses pattes robustes et ses griffes solides lui permettent de creuser de vastes galeries (300 m de galeries étagées et jusqu’à 25 tonnes de terre déplacée) qui serviront de logis à plusieurs autres espèces (comme le lapin de garenne ou le renard).</w:t>
      </w:r>
    </w:p>
    <w:p w:rsidR="00611607" w:rsidRPr="00611607" w:rsidRDefault="00CD570C" w:rsidP="00611607">
      <w:pPr>
        <w:rPr>
          <w:b/>
          <w:bCs/>
        </w:rPr>
      </w:pPr>
      <w:hyperlink r:id="rId9" w:history="1">
        <w:r w:rsidR="00611607" w:rsidRPr="00611607">
          <w:rPr>
            <w:rStyle w:val="Lienhypertexte"/>
            <w:b/>
            <w:bCs/>
          </w:rPr>
          <w:t>À tous les étages de la haie…</w:t>
        </w:r>
      </w:hyperlink>
    </w:p>
    <w:p w:rsidR="00611607" w:rsidRPr="00611607" w:rsidRDefault="00611607" w:rsidP="00611607">
      <w:r w:rsidRPr="00611607">
        <w:t>…des oiseaux profitent du foisonnement végétal pour construire leur nid. Tout en haut des arbres, la canopée sert de zone de guet aux rapaces, qui s’y posent avant d’aller chasser les oiseaux ou mulots au sol.</w:t>
      </w:r>
    </w:p>
    <w:p w:rsidR="00611607" w:rsidRPr="00611607" w:rsidRDefault="00CD570C" w:rsidP="00611607">
      <w:pPr>
        <w:rPr>
          <w:b/>
          <w:bCs/>
        </w:rPr>
      </w:pPr>
      <w:hyperlink r:id="rId10" w:history="1">
        <w:r w:rsidR="00611607" w:rsidRPr="00611607">
          <w:rPr>
            <w:rStyle w:val="Lienhypertexte"/>
            <w:b/>
            <w:bCs/>
          </w:rPr>
          <w:t>Un corridor écologique</w:t>
        </w:r>
      </w:hyperlink>
    </w:p>
    <w:p w:rsidR="00611607" w:rsidRPr="00611607" w:rsidRDefault="00611607" w:rsidP="00611607">
      <w:r w:rsidRPr="00611607">
        <w:t xml:space="preserve">La haie constitue un corridor de déplacements entre les habitats. A l’échelle du paysage, une haie champêtre seule peut perdre son intérêt pour la biodiversité si elle n’est pas prise dans un maillage fonctionnel. Il est nécessaire qu’elle soit connectée à d’autres habitats (mares, bosquets, forêts, …) et </w:t>
      </w:r>
      <w:r w:rsidRPr="00611607">
        <w:lastRenderedPageBreak/>
        <w:t>d’une bonne qualité écologique pour assurer le déplacement d’espèces animales d’un lieu à un autre. Ainsi la haie champêtre, ne joue pas seulement le rôle d’habitat mais aussi de trame verte permettant la circulation des êtres vivants.</w:t>
      </w:r>
    </w:p>
    <w:p w:rsidR="00750610" w:rsidRPr="00611607" w:rsidRDefault="00611607">
      <w:pPr>
        <w:rPr>
          <w:b/>
          <w:color w:val="FF0000"/>
          <w:sz w:val="36"/>
          <w:szCs w:val="36"/>
        </w:rPr>
      </w:pPr>
      <w:r w:rsidRPr="00611607">
        <w:rPr>
          <w:b/>
          <w:color w:val="FF0000"/>
          <w:sz w:val="36"/>
          <w:szCs w:val="36"/>
        </w:rPr>
        <w:t>POUR LES SOLS</w:t>
      </w:r>
    </w:p>
    <w:p w:rsidR="00611607" w:rsidRPr="00611607" w:rsidRDefault="00611607" w:rsidP="00611607">
      <w:r w:rsidRPr="00611607">
        <w:t xml:space="preserve">Si les gains de rendement annuels de l’agriculture française n’ont cessé d’augmenter depuis 1945, ces derniers ont commencé à stagner dans les années 2000, jusqu’à subir des premières baisses de historiques en 2003 pour le maïs et 2016 pour le blé tendre (diminution de 0,1 </w:t>
      </w:r>
      <w:proofErr w:type="spellStart"/>
      <w:r w:rsidRPr="00611607">
        <w:t>qt</w:t>
      </w:r>
      <w:proofErr w:type="spellEnd"/>
      <w:r w:rsidRPr="00611607">
        <w:t>/an). En cause : la perte de fertilité des sols.</w:t>
      </w:r>
    </w:p>
    <w:p w:rsidR="00611607" w:rsidRPr="00611607" w:rsidRDefault="00611607" w:rsidP="00611607">
      <w:r w:rsidRPr="00611607">
        <w:rPr>
          <w:b/>
          <w:bCs/>
        </w:rPr>
        <w:t>La haie champêtre joue un rôle de conservation du sol</w:t>
      </w:r>
      <w:r w:rsidRPr="00611607">
        <w:t> : elle freine le ruissellement de l’eau et par là même le phénomène d’érosion des sols.</w:t>
      </w:r>
      <w:r w:rsidRPr="00611607">
        <w:br/>
        <w:t>Elle modifie la distribution de la matière organique dans le sol et sa dynamique à l’échelle du versant. La fertilité des sols est ainsi préservée et l’on observe même un épaississement des sols en amont des haies sur talus placées perpendiculairement à la pente.</w:t>
      </w:r>
    </w:p>
    <w:p w:rsidR="00611607" w:rsidRPr="00611607" w:rsidRDefault="00611607" w:rsidP="00611607">
      <w:r w:rsidRPr="00611607">
        <w:rPr>
          <w:b/>
          <w:bCs/>
        </w:rPr>
        <w:t>La haie champêtre maintient donc le potentiel agronomique de la parcelle, car une perte de 5 cm de sol entraine une baisse de rendement de 15% (et qui atteint 75% pour 30 cm de sol perdu).</w:t>
      </w:r>
    </w:p>
    <w:p w:rsidR="00611607" w:rsidRDefault="00611607"/>
    <w:p w:rsidR="00611607" w:rsidRPr="00611607" w:rsidRDefault="00611607">
      <w:pPr>
        <w:rPr>
          <w:b/>
          <w:color w:val="FF0000"/>
          <w:sz w:val="36"/>
          <w:szCs w:val="36"/>
        </w:rPr>
      </w:pPr>
      <w:r w:rsidRPr="00611607">
        <w:rPr>
          <w:b/>
          <w:color w:val="FF0000"/>
          <w:sz w:val="36"/>
          <w:szCs w:val="36"/>
        </w:rPr>
        <w:t>POUR L’EAU</w:t>
      </w:r>
    </w:p>
    <w:p w:rsidR="00611607" w:rsidRPr="00611607" w:rsidRDefault="00611607" w:rsidP="00611607">
      <w:r w:rsidRPr="00611607">
        <w:t>En 2019, 67% du territoire national est concerné par la pollution de ses nappes d’eau avec une concentration moyenne en pesticides dans les eaux souterraines dépassant les normes réglementaires.</w:t>
      </w:r>
    </w:p>
    <w:p w:rsidR="00611607" w:rsidRPr="00611607" w:rsidRDefault="00611607" w:rsidP="00611607">
      <w:r w:rsidRPr="00611607">
        <w:rPr>
          <w:b/>
          <w:bCs/>
        </w:rPr>
        <w:t xml:space="preserve">Le bocage participe à la dénitrification grâces aux racines des arbres qui jouent le rôle </w:t>
      </w:r>
      <w:r w:rsidRPr="00611607">
        <w:rPr>
          <w:rFonts w:ascii="Tahoma" w:hAnsi="Tahoma" w:cs="Tahoma"/>
          <w:b/>
          <w:bCs/>
        </w:rPr>
        <w:t> </w:t>
      </w:r>
      <w:proofErr w:type="gramStart"/>
      <w:r w:rsidRPr="00611607">
        <w:rPr>
          <w:b/>
          <w:bCs/>
        </w:rPr>
        <w:t>d</w:t>
      </w:r>
      <w:r w:rsidRPr="00611607">
        <w:rPr>
          <w:rFonts w:ascii="Calibri" w:hAnsi="Calibri" w:cs="Calibri"/>
          <w:b/>
          <w:bCs/>
        </w:rPr>
        <w:t>’</w:t>
      </w:r>
      <w:r w:rsidRPr="00611607">
        <w:rPr>
          <w:b/>
          <w:bCs/>
        </w:rPr>
        <w:t>un</w:t>
      </w:r>
      <w:proofErr w:type="gramEnd"/>
      <w:r w:rsidRPr="00611607">
        <w:rPr>
          <w:b/>
          <w:bCs/>
        </w:rPr>
        <w:t xml:space="preserve"> v</w:t>
      </w:r>
      <w:r w:rsidRPr="00611607">
        <w:rPr>
          <w:rFonts w:ascii="Calibri" w:hAnsi="Calibri" w:cs="Calibri"/>
          <w:b/>
          <w:bCs/>
        </w:rPr>
        <w:t>é</w:t>
      </w:r>
      <w:r w:rsidRPr="00611607">
        <w:rPr>
          <w:b/>
          <w:bCs/>
        </w:rPr>
        <w:t>ritable filtre.</w:t>
      </w:r>
      <w:r w:rsidRPr="00611607">
        <w:br/>
        <w:t xml:space="preserve">La haie champêtre permet la dégradation des pesticides dans les eaux superficielles et souterraines, tout particulièrement à l’échelle d’un bassin versant. Par sa capacité à freiner le ruissellement de l’eau, la haie limite le transfert des pesticides en solution. </w:t>
      </w:r>
      <w:r w:rsidRPr="00611607">
        <w:rPr>
          <w:rFonts w:ascii="Tahoma" w:hAnsi="Tahoma" w:cs="Tahoma"/>
        </w:rPr>
        <w:t> </w:t>
      </w:r>
      <w:r w:rsidRPr="00611607">
        <w:rPr>
          <w:b/>
          <w:bCs/>
        </w:rPr>
        <w:t>La haie champêtre peut réduire de 50% à 90% la présence de ces substances dans le sol.</w:t>
      </w:r>
    </w:p>
    <w:p w:rsidR="00611607" w:rsidRDefault="00611607"/>
    <w:p w:rsidR="00611607" w:rsidRPr="00611607" w:rsidRDefault="00611607">
      <w:pPr>
        <w:rPr>
          <w:b/>
          <w:color w:val="FF0000"/>
          <w:sz w:val="36"/>
          <w:szCs w:val="36"/>
        </w:rPr>
      </w:pPr>
      <w:r w:rsidRPr="00611607">
        <w:rPr>
          <w:b/>
          <w:color w:val="FF0000"/>
          <w:sz w:val="36"/>
          <w:szCs w:val="36"/>
        </w:rPr>
        <w:t>POUR LES CULTURES ET L’ELEVAGE</w:t>
      </w:r>
    </w:p>
    <w:p w:rsidR="00611607" w:rsidRPr="00611607" w:rsidRDefault="00611607" w:rsidP="00611607">
      <w:r w:rsidRPr="00611607">
        <w:t>L’association arbres-cultures et arbres-élevage présente des bénéfices pour tous types d’agriculteurs et de production. La haie champêtre est une véritable alliée pour l’agriculture. Elle permet :</w:t>
      </w:r>
    </w:p>
    <w:p w:rsidR="00611607" w:rsidRPr="00611607" w:rsidRDefault="00CD570C" w:rsidP="00611607">
      <w:pPr>
        <w:rPr>
          <w:b/>
          <w:bCs/>
        </w:rPr>
      </w:pPr>
      <w:hyperlink r:id="rId11" w:history="1">
        <w:r w:rsidR="00611607" w:rsidRPr="00611607">
          <w:rPr>
            <w:rStyle w:val="Lienhypertexte"/>
            <w:b/>
            <w:bCs/>
          </w:rPr>
          <w:t>De meilleurs rendements pour les cultures</w:t>
        </w:r>
      </w:hyperlink>
    </w:p>
    <w:p w:rsidR="00611607" w:rsidRPr="00611607" w:rsidRDefault="00611607" w:rsidP="00611607">
      <w:r w:rsidRPr="00611607">
        <w:t>Les haies champêtres ralentissent le vent de 20 à 50 % sur une distance de 10 à 15 fois leur hauteur. Elles limitent le risque de verse. L’évapotranspiration est réduite de 25 à 30 %. L’amplitude des températures est également diminuée. La température moyenne augmente de 1 à 2° C. Bilan : le rendement global sur les parcelles est plus fort et plus régulier. Les haies constituent aussi une barrière naturelle qui évite la dérive des produits phytosanitaires et permet de lutter contre la contamination de l’air par les pesticides.</w:t>
      </w:r>
    </w:p>
    <w:p w:rsidR="00611607" w:rsidRPr="00611607" w:rsidRDefault="00CD570C" w:rsidP="00611607">
      <w:pPr>
        <w:rPr>
          <w:b/>
          <w:bCs/>
        </w:rPr>
      </w:pPr>
      <w:hyperlink r:id="rId12" w:history="1">
        <w:r w:rsidR="00611607" w:rsidRPr="00611607">
          <w:rPr>
            <w:rStyle w:val="Lienhypertexte"/>
            <w:b/>
            <w:bCs/>
          </w:rPr>
          <w:t>Une amélioration du bien-être animal</w:t>
        </w:r>
      </w:hyperlink>
    </w:p>
    <w:p w:rsidR="00611607" w:rsidRPr="00611607" w:rsidRDefault="00611607" w:rsidP="00611607">
      <w:r w:rsidRPr="00611607">
        <w:lastRenderedPageBreak/>
        <w:t>Le bétail peut s’abriter du vent, du trop grand soleil, de la pluie, du froid. Les animaux au champ dépensent moins d’énergie à lutter contre les conditions climatiques. Ils peuvent mieux assimiler la nourriture, facilitant ainsi l’expression de leurs performances. Le gain peut atteindre jusqu’à 20% de production de lait supplémentaire. En séparant les troupeaux, les éléments arborés diminuent les contacts et limitent les risques de contamination. La haie champêtre apporte également un complément fourrager possible pour certaines espèces en période sèche et du bois plaquette en litière comme alternative à la paille.</w:t>
      </w:r>
    </w:p>
    <w:p w:rsidR="00611607" w:rsidRPr="00611607" w:rsidRDefault="00CD570C" w:rsidP="00611607">
      <w:pPr>
        <w:rPr>
          <w:b/>
          <w:bCs/>
        </w:rPr>
      </w:pPr>
      <w:hyperlink r:id="rId13" w:history="1">
        <w:r w:rsidR="00611607" w:rsidRPr="00611607">
          <w:rPr>
            <w:rStyle w:val="Lienhypertexte"/>
            <w:b/>
            <w:bCs/>
          </w:rPr>
          <w:t>Une baisse de l’usage des produits phytosanitaires</w:t>
        </w:r>
      </w:hyperlink>
    </w:p>
    <w:p w:rsidR="00611607" w:rsidRPr="00611607" w:rsidRDefault="00611607" w:rsidP="00611607">
      <w:r w:rsidRPr="00611607">
        <w:t xml:space="preserve">Les prédateurs vivant dans les haies aident à contrôler les populations de ravageurs, palliant à l’usage d’insecticides Le maintien de la haie champêtre, milieu semi-naturel dans l’exploitation agricole, est vital pour 90% des auxiliaires de cultures. Elle constitue un habitat pour les oiseaux, </w:t>
      </w:r>
      <w:proofErr w:type="gramStart"/>
      <w:r w:rsidRPr="00611607">
        <w:t>les chauves-souris insectivore</w:t>
      </w:r>
      <w:proofErr w:type="gramEnd"/>
      <w:r w:rsidRPr="00611607">
        <w:t>, les rapaces carnivores, les reptiles, les araignées, les insectes polyphages, les coccinelles, les micro-hyménoptères qui régulent par prédation ou parasitisme des populations de ravageurs des cultures (pucerons, campagnols, …).</w:t>
      </w:r>
    </w:p>
    <w:p w:rsidR="00611607" w:rsidRDefault="00611607"/>
    <w:p w:rsidR="00611607" w:rsidRPr="00611607" w:rsidRDefault="00611607">
      <w:pPr>
        <w:rPr>
          <w:b/>
          <w:color w:val="FF0000"/>
          <w:sz w:val="36"/>
          <w:szCs w:val="36"/>
        </w:rPr>
      </w:pPr>
      <w:r w:rsidRPr="00611607">
        <w:rPr>
          <w:b/>
          <w:color w:val="FF0000"/>
          <w:sz w:val="36"/>
          <w:szCs w:val="36"/>
        </w:rPr>
        <w:t>POUR LE CLIMAT</w:t>
      </w:r>
    </w:p>
    <w:p w:rsidR="00611607" w:rsidRPr="00611607" w:rsidRDefault="00611607" w:rsidP="00611607">
      <w:r w:rsidRPr="00611607">
        <w:t>Face au dérèglement climatique, le GIEC estime qu’il faut réduire par quatre les émissions de gaz à effet de serre, or l’agriculture représente un quart de ces émissions. La France connait de plus en plus de canicules intenses et d’épisodes de sécheresse impactant particulièrement les nappes phréatiques et les cours d’eau, presque à sec dans une majorité des départements.</w:t>
      </w:r>
    </w:p>
    <w:p w:rsidR="00611607" w:rsidRPr="00611607" w:rsidRDefault="00CD570C" w:rsidP="00611607">
      <w:pPr>
        <w:rPr>
          <w:b/>
          <w:bCs/>
        </w:rPr>
      </w:pPr>
      <w:hyperlink r:id="rId14" w:history="1">
        <w:r w:rsidR="00611607" w:rsidRPr="00611607">
          <w:rPr>
            <w:rStyle w:val="Lienhypertexte"/>
            <w:b/>
            <w:bCs/>
          </w:rPr>
          <w:t>La haie champêtre est un puits de carbone</w:t>
        </w:r>
      </w:hyperlink>
    </w:p>
    <w:p w:rsidR="00611607" w:rsidRPr="00611607" w:rsidRDefault="00611607" w:rsidP="00611607">
      <w:r w:rsidRPr="00611607">
        <w:rPr>
          <w:b/>
          <w:bCs/>
        </w:rPr>
        <w:t>1 km de haie adulte en bon état stocke en moyenne 140 tonnes de CO2. Ainsi, les 750 000 km de haies champêtres présentes sur les exploitations agricoles françaises stockeraient actuellement près de 95 Mt de CO2.</w:t>
      </w:r>
      <w:r w:rsidRPr="00611607">
        <w:t xml:space="preserve"> Le phénomène de photosynthèse </w:t>
      </w:r>
      <w:r w:rsidRPr="00611607">
        <w:rPr>
          <w:rFonts w:ascii="Tahoma" w:hAnsi="Tahoma" w:cs="Tahoma"/>
        </w:rPr>
        <w:t> </w:t>
      </w:r>
      <w:proofErr w:type="gramStart"/>
      <w:r w:rsidRPr="00611607">
        <w:t>permet</w:t>
      </w:r>
      <w:proofErr w:type="gramEnd"/>
      <w:r w:rsidRPr="00611607">
        <w:t xml:space="preserve"> aux arbres et arbustes des haies de capter de la lumi</w:t>
      </w:r>
      <w:r w:rsidRPr="00611607">
        <w:rPr>
          <w:rFonts w:ascii="Calibri" w:hAnsi="Calibri" w:cs="Calibri"/>
        </w:rPr>
        <w:t>è</w:t>
      </w:r>
      <w:r w:rsidRPr="00611607">
        <w:t>re, de l</w:t>
      </w:r>
      <w:r w:rsidRPr="00611607">
        <w:rPr>
          <w:rFonts w:ascii="Calibri" w:hAnsi="Calibri" w:cs="Calibri"/>
        </w:rPr>
        <w:t>’</w:t>
      </w:r>
      <w:r w:rsidRPr="00611607">
        <w:t>eau et du CO2 pour en restituer de l’oxygène (O2) et conserver du carbone. Le carbone est stocké dans la biomasse aérienne, dans les racines mais aussi dans le sol à proximité de la haie. En tant que végétation pérenne, </w:t>
      </w:r>
      <w:r w:rsidRPr="00611607">
        <w:rPr>
          <w:b/>
          <w:bCs/>
        </w:rPr>
        <w:t>la haie</w:t>
      </w:r>
      <w:r w:rsidRPr="00611607">
        <w:t> champêtre </w:t>
      </w:r>
      <w:r w:rsidRPr="00611607">
        <w:rPr>
          <w:b/>
          <w:bCs/>
        </w:rPr>
        <w:t>apporte davantage de carbone dans le sol que les cultures annuelles.</w:t>
      </w:r>
    </w:p>
    <w:p w:rsidR="00611607" w:rsidRPr="00611607" w:rsidRDefault="00CD570C" w:rsidP="00611607">
      <w:pPr>
        <w:rPr>
          <w:b/>
          <w:bCs/>
        </w:rPr>
      </w:pPr>
      <w:hyperlink r:id="rId15" w:history="1">
        <w:r w:rsidR="00611607" w:rsidRPr="00611607">
          <w:rPr>
            <w:rStyle w:val="Lienhypertexte"/>
            <w:b/>
            <w:bCs/>
          </w:rPr>
          <w:t>La haie champêtre restitue les eaux profondes pour les cultures</w:t>
        </w:r>
      </w:hyperlink>
    </w:p>
    <w:p w:rsidR="00611607" w:rsidRPr="00611607" w:rsidRDefault="00611607" w:rsidP="00611607">
      <w:r w:rsidRPr="00611607">
        <w:t>Les arbres prélèvent l’eau du sol par les racines et peuvent concurrencer les cultures sur des sols avec une faible disponibilité en eau. Cependant, l’arbre fait aussi remonter l’eau profonde au cours de la nuit, la rendant disponible aux cultures. En période de sécheresse, cette remontée hydraulique par les arbres limite l’impact sur les cultures.</w:t>
      </w:r>
    </w:p>
    <w:p w:rsidR="00611607" w:rsidRDefault="00611607"/>
    <w:p w:rsidR="00611607" w:rsidRPr="00611607" w:rsidRDefault="00611607">
      <w:pPr>
        <w:rPr>
          <w:b/>
          <w:color w:val="FF0000"/>
          <w:sz w:val="36"/>
          <w:szCs w:val="36"/>
        </w:rPr>
      </w:pPr>
      <w:r w:rsidRPr="00611607">
        <w:rPr>
          <w:b/>
          <w:color w:val="FF0000"/>
          <w:sz w:val="36"/>
          <w:szCs w:val="36"/>
        </w:rPr>
        <w:t>POUR LE PAYSAGE</w:t>
      </w:r>
    </w:p>
    <w:p w:rsidR="00611607" w:rsidRPr="00611607" w:rsidRDefault="00611607" w:rsidP="00611607">
      <w:r w:rsidRPr="00611607">
        <w:rPr>
          <w:b/>
          <w:bCs/>
        </w:rPr>
        <w:t>Les arbres et les haies champêtres dessinent depuis toujours les paysages de nos campagnes, participant à l’attractivité des paysages ruraux.</w:t>
      </w:r>
      <w:r w:rsidRPr="00611607">
        <w:br/>
        <w:t>Les bosquets, les haies champêtres et alignements d’arbres représentent 1 578 millions d’hectares en 2018, soit 2,46% du territoire français. Indicateurs des reliefs, des activités humaines, de l’usage agricole fait des terres… il font partie intégrante de la beauté et de l’identité locale de nos territoires.</w:t>
      </w:r>
    </w:p>
    <w:p w:rsidR="00611607" w:rsidRPr="00611607" w:rsidRDefault="00611607" w:rsidP="00611607">
      <w:r w:rsidRPr="00611607">
        <w:lastRenderedPageBreak/>
        <w:t>Malgré les très fortes transformations paysagères connues sur certains territoires lors du remembrement, les citoyens restent très attachés aux paysages bocagers traditionnels. </w:t>
      </w:r>
      <w:r w:rsidRPr="00611607">
        <w:rPr>
          <w:b/>
          <w:bCs/>
        </w:rPr>
        <w:t>Ces paysages arborés constituent un véritable patrimoine végétal</w:t>
      </w:r>
      <w:r w:rsidRPr="00611607">
        <w:t>, parfois vecteur d’un tourisme vert jouant un rôle important dans la dynamique économique locale.</w:t>
      </w:r>
    </w:p>
    <w:p w:rsidR="00611607" w:rsidRDefault="00611607"/>
    <w:p w:rsidR="00611607" w:rsidRPr="00611607" w:rsidRDefault="00611607">
      <w:pPr>
        <w:rPr>
          <w:b/>
          <w:color w:val="FF0000"/>
          <w:sz w:val="36"/>
          <w:szCs w:val="36"/>
        </w:rPr>
      </w:pPr>
      <w:r w:rsidRPr="00611607">
        <w:rPr>
          <w:b/>
          <w:color w:val="FF0000"/>
          <w:sz w:val="36"/>
          <w:szCs w:val="36"/>
        </w:rPr>
        <w:t>POUR L’AUTONOMIE ENERGETIQUE</w:t>
      </w:r>
    </w:p>
    <w:p w:rsidR="00611607" w:rsidRPr="00611607" w:rsidRDefault="00611607" w:rsidP="00611607">
      <w:r w:rsidRPr="00611607">
        <w:rPr>
          <w:b/>
          <w:bCs/>
        </w:rPr>
        <w:t>Le bois issu des haies champêtres est un substitut aux énergies fossiles émettrices de CO2.</w:t>
      </w:r>
      <w:r w:rsidRPr="00611607">
        <w:br/>
        <w:t>La haie champêtre peut être valorisée en bois énergie, dans des filières courtes et durables, lui (re)donnant ainsi une valeur économique non négligeable pour l’agriculteur.</w:t>
      </w:r>
    </w:p>
    <w:p w:rsidR="00611607" w:rsidRPr="00611607" w:rsidRDefault="00611607" w:rsidP="00611607">
      <w:r w:rsidRPr="00611607">
        <w:t>Avec 100 mètres de haie, on peut produire en moyenne 10 tonnes de bois par an. Ce bois peut être utilisé, par exemple, comme combustible pour des chaudières individuelles ou collectives ; de quoi remplacer les énergies fossiles pour nous chauffer toute l’année !</w:t>
      </w:r>
    </w:p>
    <w:p w:rsidR="00611607" w:rsidRPr="00611607" w:rsidRDefault="00611607" w:rsidP="00611607">
      <w:r w:rsidRPr="00611607">
        <w:t>Que ce soit pour leur consommation personnelle en chauffage ou en litière animale, ou par l’approvisionnement de filières bois locales, ces valorisations permettent aux agriculteurs de tirer un revenu du bois des haies. Dans le cadre de la transition énergétique, cette ressource présente un potentiel fort pour développer les énergies renouvelables et </w:t>
      </w:r>
      <w:r w:rsidRPr="00611607">
        <w:rPr>
          <w:b/>
          <w:bCs/>
        </w:rPr>
        <w:t>faire des haies champêtres un levier de performance économique et de compétitivité des exploitations agricoles.</w:t>
      </w:r>
    </w:p>
    <w:p w:rsidR="00611607" w:rsidRDefault="00611607"/>
    <w:p w:rsidR="00492766" w:rsidRDefault="00492766"/>
    <w:p w:rsidR="00492766" w:rsidRDefault="00492766"/>
    <w:p w:rsidR="00492766" w:rsidRPr="00492766" w:rsidRDefault="00492766" w:rsidP="00492766">
      <w:pPr>
        <w:pBdr>
          <w:top w:val="single" w:sz="4" w:space="1" w:color="auto"/>
          <w:left w:val="single" w:sz="4" w:space="4" w:color="auto"/>
          <w:bottom w:val="single" w:sz="4" w:space="1" w:color="auto"/>
          <w:right w:val="single" w:sz="4" w:space="4" w:color="auto"/>
        </w:pBdr>
        <w:jc w:val="center"/>
        <w:rPr>
          <w:b/>
          <w:sz w:val="52"/>
          <w:szCs w:val="52"/>
        </w:rPr>
      </w:pPr>
      <w:r w:rsidRPr="00492766">
        <w:rPr>
          <w:b/>
          <w:sz w:val="52"/>
          <w:szCs w:val="52"/>
        </w:rPr>
        <w:t>Campagne de plantation de haies bocagères pour les particuliers :</w:t>
      </w:r>
    </w:p>
    <w:p w:rsidR="00492766" w:rsidRPr="00492766" w:rsidRDefault="00CD570C" w:rsidP="00492766">
      <w:pPr>
        <w:pBdr>
          <w:top w:val="single" w:sz="4" w:space="1" w:color="auto"/>
          <w:left w:val="single" w:sz="4" w:space="4" w:color="auto"/>
          <w:bottom w:val="single" w:sz="4" w:space="1" w:color="auto"/>
          <w:right w:val="single" w:sz="4" w:space="4" w:color="auto"/>
        </w:pBdr>
        <w:jc w:val="center"/>
        <w:rPr>
          <w:sz w:val="52"/>
          <w:szCs w:val="52"/>
        </w:rPr>
      </w:pPr>
      <w:hyperlink r:id="rId16" w:history="1">
        <w:r w:rsidR="00492766" w:rsidRPr="00492766">
          <w:rPr>
            <w:rStyle w:val="Lienhypertexte"/>
            <w:sz w:val="52"/>
            <w:szCs w:val="52"/>
          </w:rPr>
          <w:t>cpie-haiesbocageres@orange.fr</w:t>
        </w:r>
      </w:hyperlink>
    </w:p>
    <w:p w:rsidR="00492766" w:rsidRPr="00492766" w:rsidRDefault="00492766" w:rsidP="00492766">
      <w:pPr>
        <w:pBdr>
          <w:top w:val="single" w:sz="4" w:space="1" w:color="auto"/>
          <w:left w:val="single" w:sz="4" w:space="4" w:color="auto"/>
          <w:bottom w:val="single" w:sz="4" w:space="1" w:color="auto"/>
          <w:right w:val="single" w:sz="4" w:space="4" w:color="auto"/>
        </w:pBdr>
        <w:jc w:val="center"/>
        <w:rPr>
          <w:sz w:val="52"/>
          <w:szCs w:val="52"/>
        </w:rPr>
      </w:pPr>
      <w:r w:rsidRPr="00492766">
        <w:rPr>
          <w:sz w:val="52"/>
          <w:szCs w:val="52"/>
        </w:rPr>
        <w:t>06 07 39 51 00</w:t>
      </w:r>
    </w:p>
    <w:sectPr w:rsidR="00492766" w:rsidRPr="004927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07"/>
    <w:rsid w:val="00492766"/>
    <w:rsid w:val="00611607"/>
    <w:rsid w:val="00750610"/>
    <w:rsid w:val="00C6354F"/>
    <w:rsid w:val="00CD5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C3A5"/>
  <w15:chartTrackingRefBased/>
  <w15:docId w15:val="{D5E6FAAE-35E4-438B-9F85-92761151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1607"/>
    <w:rPr>
      <w:color w:val="0563C1" w:themeColor="hyperlink"/>
      <w:u w:val="single"/>
    </w:rPr>
  </w:style>
  <w:style w:type="character" w:styleId="Mentionnonrsolue">
    <w:name w:val="Unresolved Mention"/>
    <w:basedOn w:val="Policepardfaut"/>
    <w:uiPriority w:val="99"/>
    <w:semiHidden/>
    <w:unhideWhenUsed/>
    <w:rsid w:val="00611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23445">
      <w:bodyDiv w:val="1"/>
      <w:marLeft w:val="0"/>
      <w:marRight w:val="0"/>
      <w:marTop w:val="0"/>
      <w:marBottom w:val="0"/>
      <w:divBdr>
        <w:top w:val="none" w:sz="0" w:space="0" w:color="auto"/>
        <w:left w:val="none" w:sz="0" w:space="0" w:color="auto"/>
        <w:bottom w:val="none" w:sz="0" w:space="0" w:color="auto"/>
        <w:right w:val="none" w:sz="0" w:space="0" w:color="auto"/>
      </w:divBdr>
      <w:divsChild>
        <w:div w:id="1285228654">
          <w:marLeft w:val="0"/>
          <w:marRight w:val="0"/>
          <w:marTop w:val="0"/>
          <w:marBottom w:val="300"/>
          <w:divBdr>
            <w:top w:val="none" w:sz="0" w:space="0" w:color="auto"/>
            <w:left w:val="none" w:sz="0" w:space="0" w:color="auto"/>
            <w:bottom w:val="none" w:sz="0" w:space="0" w:color="auto"/>
            <w:right w:val="none" w:sz="0" w:space="0" w:color="auto"/>
          </w:divBdr>
          <w:divsChild>
            <w:div w:id="964118315">
              <w:marLeft w:val="0"/>
              <w:marRight w:val="0"/>
              <w:marTop w:val="0"/>
              <w:marBottom w:val="0"/>
              <w:divBdr>
                <w:top w:val="none" w:sz="0" w:space="0" w:color="auto"/>
                <w:left w:val="none" w:sz="0" w:space="0" w:color="auto"/>
                <w:bottom w:val="none" w:sz="0" w:space="0" w:color="auto"/>
                <w:right w:val="none" w:sz="0" w:space="0" w:color="auto"/>
              </w:divBdr>
            </w:div>
          </w:divsChild>
        </w:div>
        <w:div w:id="1246299137">
          <w:marLeft w:val="0"/>
          <w:marRight w:val="0"/>
          <w:marTop w:val="0"/>
          <w:marBottom w:val="0"/>
          <w:divBdr>
            <w:top w:val="none" w:sz="0" w:space="0" w:color="auto"/>
            <w:left w:val="none" w:sz="0" w:space="0" w:color="auto"/>
            <w:bottom w:val="none" w:sz="0" w:space="0" w:color="auto"/>
            <w:right w:val="none" w:sz="0" w:space="0" w:color="auto"/>
          </w:divBdr>
          <w:divsChild>
            <w:div w:id="487478210">
              <w:marLeft w:val="0"/>
              <w:marRight w:val="0"/>
              <w:marTop w:val="0"/>
              <w:marBottom w:val="0"/>
              <w:divBdr>
                <w:top w:val="none" w:sz="0" w:space="0" w:color="auto"/>
                <w:left w:val="none" w:sz="0" w:space="0" w:color="auto"/>
                <w:bottom w:val="none" w:sz="0" w:space="0" w:color="auto"/>
                <w:right w:val="none" w:sz="0" w:space="0" w:color="auto"/>
              </w:divBdr>
              <w:divsChild>
                <w:div w:id="1349479900">
                  <w:marLeft w:val="0"/>
                  <w:marRight w:val="0"/>
                  <w:marTop w:val="0"/>
                  <w:marBottom w:val="0"/>
                  <w:divBdr>
                    <w:top w:val="none" w:sz="0" w:space="0" w:color="auto"/>
                    <w:left w:val="none" w:sz="0" w:space="0" w:color="auto"/>
                    <w:bottom w:val="none" w:sz="0" w:space="0" w:color="auto"/>
                    <w:right w:val="none" w:sz="0" w:space="0" w:color="auto"/>
                  </w:divBdr>
                  <w:divsChild>
                    <w:div w:id="1773472188">
                      <w:marLeft w:val="0"/>
                      <w:marRight w:val="0"/>
                      <w:marTop w:val="0"/>
                      <w:marBottom w:val="0"/>
                      <w:divBdr>
                        <w:top w:val="none" w:sz="0" w:space="0" w:color="auto"/>
                        <w:left w:val="none" w:sz="0" w:space="0" w:color="auto"/>
                        <w:bottom w:val="none" w:sz="0" w:space="0" w:color="auto"/>
                        <w:right w:val="none" w:sz="0" w:space="0" w:color="auto"/>
                      </w:divBdr>
                    </w:div>
                    <w:div w:id="1826818391">
                      <w:marLeft w:val="0"/>
                      <w:marRight w:val="0"/>
                      <w:marTop w:val="0"/>
                      <w:marBottom w:val="0"/>
                      <w:divBdr>
                        <w:top w:val="none" w:sz="0" w:space="0" w:color="auto"/>
                        <w:left w:val="none" w:sz="0" w:space="0" w:color="auto"/>
                        <w:bottom w:val="single" w:sz="6" w:space="11" w:color="D4D4D4"/>
                        <w:right w:val="none" w:sz="0" w:space="0" w:color="auto"/>
                      </w:divBdr>
                    </w:div>
                  </w:divsChild>
                </w:div>
                <w:div w:id="159080012">
                  <w:marLeft w:val="0"/>
                  <w:marRight w:val="0"/>
                  <w:marTop w:val="0"/>
                  <w:marBottom w:val="0"/>
                  <w:divBdr>
                    <w:top w:val="none" w:sz="0" w:space="0" w:color="auto"/>
                    <w:left w:val="none" w:sz="0" w:space="0" w:color="auto"/>
                    <w:bottom w:val="none" w:sz="0" w:space="0" w:color="auto"/>
                    <w:right w:val="none" w:sz="0" w:space="0" w:color="auto"/>
                  </w:divBdr>
                  <w:divsChild>
                    <w:div w:id="836265727">
                      <w:marLeft w:val="0"/>
                      <w:marRight w:val="0"/>
                      <w:marTop w:val="0"/>
                      <w:marBottom w:val="0"/>
                      <w:divBdr>
                        <w:top w:val="none" w:sz="0" w:space="0" w:color="auto"/>
                        <w:left w:val="none" w:sz="0" w:space="0" w:color="auto"/>
                        <w:bottom w:val="none" w:sz="0" w:space="0" w:color="auto"/>
                        <w:right w:val="none" w:sz="0" w:space="0" w:color="auto"/>
                      </w:divBdr>
                    </w:div>
                    <w:div w:id="1593124577">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 w:id="847908547">
      <w:bodyDiv w:val="1"/>
      <w:marLeft w:val="0"/>
      <w:marRight w:val="0"/>
      <w:marTop w:val="0"/>
      <w:marBottom w:val="0"/>
      <w:divBdr>
        <w:top w:val="none" w:sz="0" w:space="0" w:color="auto"/>
        <w:left w:val="none" w:sz="0" w:space="0" w:color="auto"/>
        <w:bottom w:val="none" w:sz="0" w:space="0" w:color="auto"/>
        <w:right w:val="none" w:sz="0" w:space="0" w:color="auto"/>
      </w:divBdr>
    </w:div>
    <w:div w:id="945312119">
      <w:bodyDiv w:val="1"/>
      <w:marLeft w:val="0"/>
      <w:marRight w:val="0"/>
      <w:marTop w:val="0"/>
      <w:marBottom w:val="0"/>
      <w:divBdr>
        <w:top w:val="none" w:sz="0" w:space="0" w:color="auto"/>
        <w:left w:val="none" w:sz="0" w:space="0" w:color="auto"/>
        <w:bottom w:val="none" w:sz="0" w:space="0" w:color="auto"/>
        <w:right w:val="none" w:sz="0" w:space="0" w:color="auto"/>
      </w:divBdr>
      <w:divsChild>
        <w:div w:id="541286253">
          <w:marLeft w:val="0"/>
          <w:marRight w:val="0"/>
          <w:marTop w:val="0"/>
          <w:marBottom w:val="300"/>
          <w:divBdr>
            <w:top w:val="none" w:sz="0" w:space="0" w:color="auto"/>
            <w:left w:val="none" w:sz="0" w:space="0" w:color="auto"/>
            <w:bottom w:val="none" w:sz="0" w:space="0" w:color="auto"/>
            <w:right w:val="none" w:sz="0" w:space="0" w:color="auto"/>
          </w:divBdr>
          <w:divsChild>
            <w:div w:id="375400648">
              <w:marLeft w:val="0"/>
              <w:marRight w:val="0"/>
              <w:marTop w:val="0"/>
              <w:marBottom w:val="0"/>
              <w:divBdr>
                <w:top w:val="none" w:sz="0" w:space="0" w:color="auto"/>
                <w:left w:val="none" w:sz="0" w:space="0" w:color="auto"/>
                <w:bottom w:val="none" w:sz="0" w:space="0" w:color="auto"/>
                <w:right w:val="none" w:sz="0" w:space="0" w:color="auto"/>
              </w:divBdr>
            </w:div>
          </w:divsChild>
        </w:div>
        <w:div w:id="74480500">
          <w:marLeft w:val="0"/>
          <w:marRight w:val="0"/>
          <w:marTop w:val="0"/>
          <w:marBottom w:val="300"/>
          <w:divBdr>
            <w:top w:val="none" w:sz="0" w:space="0" w:color="auto"/>
            <w:left w:val="none" w:sz="0" w:space="0" w:color="auto"/>
            <w:bottom w:val="none" w:sz="0" w:space="0" w:color="auto"/>
            <w:right w:val="none" w:sz="0" w:space="0" w:color="auto"/>
          </w:divBdr>
          <w:divsChild>
            <w:div w:id="1240793255">
              <w:marLeft w:val="0"/>
              <w:marRight w:val="0"/>
              <w:marTop w:val="0"/>
              <w:marBottom w:val="0"/>
              <w:divBdr>
                <w:top w:val="none" w:sz="0" w:space="0" w:color="auto"/>
                <w:left w:val="none" w:sz="0" w:space="0" w:color="auto"/>
                <w:bottom w:val="none" w:sz="0" w:space="0" w:color="auto"/>
                <w:right w:val="none" w:sz="0" w:space="0" w:color="auto"/>
              </w:divBdr>
              <w:divsChild>
                <w:div w:id="518348138">
                  <w:marLeft w:val="0"/>
                  <w:marRight w:val="0"/>
                  <w:marTop w:val="0"/>
                  <w:marBottom w:val="0"/>
                  <w:divBdr>
                    <w:top w:val="none" w:sz="0" w:space="0" w:color="auto"/>
                    <w:left w:val="none" w:sz="0" w:space="0" w:color="auto"/>
                    <w:bottom w:val="none" w:sz="0" w:space="0" w:color="auto"/>
                    <w:right w:val="none" w:sz="0" w:space="0" w:color="auto"/>
                  </w:divBdr>
                  <w:divsChild>
                    <w:div w:id="1895776000">
                      <w:marLeft w:val="0"/>
                      <w:marRight w:val="0"/>
                      <w:marTop w:val="0"/>
                      <w:marBottom w:val="0"/>
                      <w:divBdr>
                        <w:top w:val="none" w:sz="0" w:space="0" w:color="auto"/>
                        <w:left w:val="none" w:sz="0" w:space="0" w:color="auto"/>
                        <w:bottom w:val="none" w:sz="0" w:space="0" w:color="auto"/>
                        <w:right w:val="none" w:sz="0" w:space="0" w:color="auto"/>
                      </w:divBdr>
                    </w:div>
                    <w:div w:id="1828476264">
                      <w:marLeft w:val="0"/>
                      <w:marRight w:val="0"/>
                      <w:marTop w:val="0"/>
                      <w:marBottom w:val="0"/>
                      <w:divBdr>
                        <w:top w:val="none" w:sz="0" w:space="0" w:color="auto"/>
                        <w:left w:val="none" w:sz="0" w:space="0" w:color="auto"/>
                        <w:bottom w:val="single" w:sz="6" w:space="11" w:color="D4D4D4"/>
                        <w:right w:val="none" w:sz="0" w:space="0" w:color="auto"/>
                      </w:divBdr>
                    </w:div>
                  </w:divsChild>
                </w:div>
                <w:div w:id="1124617962">
                  <w:marLeft w:val="0"/>
                  <w:marRight w:val="0"/>
                  <w:marTop w:val="0"/>
                  <w:marBottom w:val="0"/>
                  <w:divBdr>
                    <w:top w:val="none" w:sz="0" w:space="0" w:color="auto"/>
                    <w:left w:val="none" w:sz="0" w:space="0" w:color="auto"/>
                    <w:bottom w:val="none" w:sz="0" w:space="0" w:color="auto"/>
                    <w:right w:val="none" w:sz="0" w:space="0" w:color="auto"/>
                  </w:divBdr>
                  <w:divsChild>
                    <w:div w:id="1429501494">
                      <w:marLeft w:val="0"/>
                      <w:marRight w:val="0"/>
                      <w:marTop w:val="0"/>
                      <w:marBottom w:val="0"/>
                      <w:divBdr>
                        <w:top w:val="none" w:sz="0" w:space="0" w:color="auto"/>
                        <w:left w:val="none" w:sz="0" w:space="0" w:color="auto"/>
                        <w:bottom w:val="none" w:sz="0" w:space="0" w:color="auto"/>
                        <w:right w:val="none" w:sz="0" w:space="0" w:color="auto"/>
                      </w:divBdr>
                    </w:div>
                    <w:div w:id="588316774">
                      <w:marLeft w:val="0"/>
                      <w:marRight w:val="0"/>
                      <w:marTop w:val="0"/>
                      <w:marBottom w:val="0"/>
                      <w:divBdr>
                        <w:top w:val="none" w:sz="0" w:space="0" w:color="auto"/>
                        <w:left w:val="none" w:sz="0" w:space="0" w:color="auto"/>
                        <w:bottom w:val="single" w:sz="6" w:space="11" w:color="D4D4D4"/>
                        <w:right w:val="none" w:sz="0" w:space="0" w:color="auto"/>
                      </w:divBdr>
                    </w:div>
                  </w:divsChild>
                </w:div>
                <w:div w:id="117186170">
                  <w:marLeft w:val="0"/>
                  <w:marRight w:val="0"/>
                  <w:marTop w:val="0"/>
                  <w:marBottom w:val="0"/>
                  <w:divBdr>
                    <w:top w:val="none" w:sz="0" w:space="0" w:color="auto"/>
                    <w:left w:val="none" w:sz="0" w:space="0" w:color="auto"/>
                    <w:bottom w:val="none" w:sz="0" w:space="0" w:color="auto"/>
                    <w:right w:val="none" w:sz="0" w:space="0" w:color="auto"/>
                  </w:divBdr>
                  <w:divsChild>
                    <w:div w:id="261381671">
                      <w:marLeft w:val="0"/>
                      <w:marRight w:val="0"/>
                      <w:marTop w:val="0"/>
                      <w:marBottom w:val="0"/>
                      <w:divBdr>
                        <w:top w:val="none" w:sz="0" w:space="0" w:color="auto"/>
                        <w:left w:val="none" w:sz="0" w:space="0" w:color="auto"/>
                        <w:bottom w:val="none" w:sz="0" w:space="0" w:color="auto"/>
                        <w:right w:val="none" w:sz="0" w:space="0" w:color="auto"/>
                      </w:divBdr>
                    </w:div>
                    <w:div w:id="277184494">
                      <w:marLeft w:val="0"/>
                      <w:marRight w:val="0"/>
                      <w:marTop w:val="0"/>
                      <w:marBottom w:val="0"/>
                      <w:divBdr>
                        <w:top w:val="none" w:sz="0" w:space="0" w:color="auto"/>
                        <w:left w:val="none" w:sz="0" w:space="0" w:color="auto"/>
                        <w:bottom w:val="single" w:sz="6" w:space="11" w:color="D4D4D4"/>
                        <w:right w:val="none" w:sz="0" w:space="0" w:color="auto"/>
                      </w:divBdr>
                    </w:div>
                  </w:divsChild>
                </w:div>
                <w:div w:id="1961103276">
                  <w:marLeft w:val="0"/>
                  <w:marRight w:val="0"/>
                  <w:marTop w:val="0"/>
                  <w:marBottom w:val="0"/>
                  <w:divBdr>
                    <w:top w:val="none" w:sz="0" w:space="0" w:color="auto"/>
                    <w:left w:val="none" w:sz="0" w:space="0" w:color="auto"/>
                    <w:bottom w:val="none" w:sz="0" w:space="0" w:color="auto"/>
                    <w:right w:val="none" w:sz="0" w:space="0" w:color="auto"/>
                  </w:divBdr>
                  <w:divsChild>
                    <w:div w:id="1355769308">
                      <w:marLeft w:val="0"/>
                      <w:marRight w:val="0"/>
                      <w:marTop w:val="0"/>
                      <w:marBottom w:val="0"/>
                      <w:divBdr>
                        <w:top w:val="none" w:sz="0" w:space="0" w:color="auto"/>
                        <w:left w:val="none" w:sz="0" w:space="0" w:color="auto"/>
                        <w:bottom w:val="none" w:sz="0" w:space="0" w:color="auto"/>
                        <w:right w:val="none" w:sz="0" w:space="0" w:color="auto"/>
                      </w:divBdr>
                    </w:div>
                    <w:div w:id="1481994741">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 w:id="1207135640">
      <w:bodyDiv w:val="1"/>
      <w:marLeft w:val="0"/>
      <w:marRight w:val="0"/>
      <w:marTop w:val="0"/>
      <w:marBottom w:val="0"/>
      <w:divBdr>
        <w:top w:val="none" w:sz="0" w:space="0" w:color="auto"/>
        <w:left w:val="none" w:sz="0" w:space="0" w:color="auto"/>
        <w:bottom w:val="none" w:sz="0" w:space="0" w:color="auto"/>
        <w:right w:val="none" w:sz="0" w:space="0" w:color="auto"/>
      </w:divBdr>
      <w:divsChild>
        <w:div w:id="2118524100">
          <w:marLeft w:val="0"/>
          <w:marRight w:val="0"/>
          <w:marTop w:val="0"/>
          <w:marBottom w:val="300"/>
          <w:divBdr>
            <w:top w:val="none" w:sz="0" w:space="0" w:color="auto"/>
            <w:left w:val="none" w:sz="0" w:space="0" w:color="auto"/>
            <w:bottom w:val="none" w:sz="0" w:space="0" w:color="auto"/>
            <w:right w:val="none" w:sz="0" w:space="0" w:color="auto"/>
          </w:divBdr>
          <w:divsChild>
            <w:div w:id="273098981">
              <w:marLeft w:val="0"/>
              <w:marRight w:val="0"/>
              <w:marTop w:val="0"/>
              <w:marBottom w:val="0"/>
              <w:divBdr>
                <w:top w:val="none" w:sz="0" w:space="0" w:color="auto"/>
                <w:left w:val="none" w:sz="0" w:space="0" w:color="auto"/>
                <w:bottom w:val="none" w:sz="0" w:space="0" w:color="auto"/>
                <w:right w:val="none" w:sz="0" w:space="0" w:color="auto"/>
              </w:divBdr>
            </w:div>
          </w:divsChild>
        </w:div>
        <w:div w:id="1780367406">
          <w:marLeft w:val="0"/>
          <w:marRight w:val="0"/>
          <w:marTop w:val="0"/>
          <w:marBottom w:val="0"/>
          <w:divBdr>
            <w:top w:val="none" w:sz="0" w:space="0" w:color="auto"/>
            <w:left w:val="none" w:sz="0" w:space="0" w:color="auto"/>
            <w:bottom w:val="none" w:sz="0" w:space="0" w:color="auto"/>
            <w:right w:val="none" w:sz="0" w:space="0" w:color="auto"/>
          </w:divBdr>
          <w:divsChild>
            <w:div w:id="2028672351">
              <w:marLeft w:val="0"/>
              <w:marRight w:val="0"/>
              <w:marTop w:val="0"/>
              <w:marBottom w:val="0"/>
              <w:divBdr>
                <w:top w:val="none" w:sz="0" w:space="0" w:color="auto"/>
                <w:left w:val="none" w:sz="0" w:space="0" w:color="auto"/>
                <w:bottom w:val="none" w:sz="0" w:space="0" w:color="auto"/>
                <w:right w:val="none" w:sz="0" w:space="0" w:color="auto"/>
              </w:divBdr>
              <w:divsChild>
                <w:div w:id="422189764">
                  <w:marLeft w:val="0"/>
                  <w:marRight w:val="0"/>
                  <w:marTop w:val="0"/>
                  <w:marBottom w:val="0"/>
                  <w:divBdr>
                    <w:top w:val="none" w:sz="0" w:space="0" w:color="auto"/>
                    <w:left w:val="none" w:sz="0" w:space="0" w:color="auto"/>
                    <w:bottom w:val="none" w:sz="0" w:space="0" w:color="auto"/>
                    <w:right w:val="none" w:sz="0" w:space="0" w:color="auto"/>
                  </w:divBdr>
                  <w:divsChild>
                    <w:div w:id="451678524">
                      <w:marLeft w:val="0"/>
                      <w:marRight w:val="0"/>
                      <w:marTop w:val="0"/>
                      <w:marBottom w:val="0"/>
                      <w:divBdr>
                        <w:top w:val="none" w:sz="0" w:space="0" w:color="auto"/>
                        <w:left w:val="none" w:sz="0" w:space="0" w:color="auto"/>
                        <w:bottom w:val="none" w:sz="0" w:space="0" w:color="auto"/>
                        <w:right w:val="none" w:sz="0" w:space="0" w:color="auto"/>
                      </w:divBdr>
                    </w:div>
                    <w:div w:id="1168866570">
                      <w:marLeft w:val="0"/>
                      <w:marRight w:val="0"/>
                      <w:marTop w:val="0"/>
                      <w:marBottom w:val="0"/>
                      <w:divBdr>
                        <w:top w:val="none" w:sz="0" w:space="0" w:color="auto"/>
                        <w:left w:val="none" w:sz="0" w:space="0" w:color="auto"/>
                        <w:bottom w:val="single" w:sz="6" w:space="11" w:color="D4D4D4"/>
                        <w:right w:val="none" w:sz="0" w:space="0" w:color="auto"/>
                      </w:divBdr>
                    </w:div>
                  </w:divsChild>
                </w:div>
                <w:div w:id="751586080">
                  <w:marLeft w:val="0"/>
                  <w:marRight w:val="0"/>
                  <w:marTop w:val="0"/>
                  <w:marBottom w:val="0"/>
                  <w:divBdr>
                    <w:top w:val="none" w:sz="0" w:space="0" w:color="auto"/>
                    <w:left w:val="none" w:sz="0" w:space="0" w:color="auto"/>
                    <w:bottom w:val="none" w:sz="0" w:space="0" w:color="auto"/>
                    <w:right w:val="none" w:sz="0" w:space="0" w:color="auto"/>
                  </w:divBdr>
                  <w:divsChild>
                    <w:div w:id="1461995055">
                      <w:marLeft w:val="0"/>
                      <w:marRight w:val="0"/>
                      <w:marTop w:val="0"/>
                      <w:marBottom w:val="0"/>
                      <w:divBdr>
                        <w:top w:val="none" w:sz="0" w:space="0" w:color="auto"/>
                        <w:left w:val="none" w:sz="0" w:space="0" w:color="auto"/>
                        <w:bottom w:val="none" w:sz="0" w:space="0" w:color="auto"/>
                        <w:right w:val="none" w:sz="0" w:space="0" w:color="auto"/>
                      </w:divBdr>
                    </w:div>
                    <w:div w:id="534198597">
                      <w:marLeft w:val="0"/>
                      <w:marRight w:val="0"/>
                      <w:marTop w:val="0"/>
                      <w:marBottom w:val="0"/>
                      <w:divBdr>
                        <w:top w:val="none" w:sz="0" w:space="0" w:color="auto"/>
                        <w:left w:val="none" w:sz="0" w:space="0" w:color="auto"/>
                        <w:bottom w:val="single" w:sz="6" w:space="11" w:color="D4D4D4"/>
                        <w:right w:val="none" w:sz="0" w:space="0" w:color="auto"/>
                      </w:divBdr>
                    </w:div>
                  </w:divsChild>
                </w:div>
                <w:div w:id="687676481">
                  <w:marLeft w:val="0"/>
                  <w:marRight w:val="0"/>
                  <w:marTop w:val="0"/>
                  <w:marBottom w:val="0"/>
                  <w:divBdr>
                    <w:top w:val="none" w:sz="0" w:space="0" w:color="auto"/>
                    <w:left w:val="none" w:sz="0" w:space="0" w:color="auto"/>
                    <w:bottom w:val="none" w:sz="0" w:space="0" w:color="auto"/>
                    <w:right w:val="none" w:sz="0" w:space="0" w:color="auto"/>
                  </w:divBdr>
                  <w:divsChild>
                    <w:div w:id="382757647">
                      <w:marLeft w:val="0"/>
                      <w:marRight w:val="0"/>
                      <w:marTop w:val="0"/>
                      <w:marBottom w:val="0"/>
                      <w:divBdr>
                        <w:top w:val="none" w:sz="0" w:space="0" w:color="auto"/>
                        <w:left w:val="none" w:sz="0" w:space="0" w:color="auto"/>
                        <w:bottom w:val="none" w:sz="0" w:space="0" w:color="auto"/>
                        <w:right w:val="none" w:sz="0" w:space="0" w:color="auto"/>
                      </w:divBdr>
                    </w:div>
                    <w:div w:id="1074280223">
                      <w:marLeft w:val="0"/>
                      <w:marRight w:val="0"/>
                      <w:marTop w:val="0"/>
                      <w:marBottom w:val="0"/>
                      <w:divBdr>
                        <w:top w:val="none" w:sz="0" w:space="0" w:color="auto"/>
                        <w:left w:val="none" w:sz="0" w:space="0" w:color="auto"/>
                        <w:bottom w:val="single" w:sz="6" w:space="11" w:color="D4D4D4"/>
                        <w:right w:val="none" w:sz="0" w:space="0" w:color="auto"/>
                      </w:divBdr>
                    </w:div>
                  </w:divsChild>
                </w:div>
              </w:divsChild>
            </w:div>
          </w:divsChild>
        </w:div>
      </w:divsChild>
    </w:div>
    <w:div w:id="1623420567">
      <w:bodyDiv w:val="1"/>
      <w:marLeft w:val="0"/>
      <w:marRight w:val="0"/>
      <w:marTop w:val="0"/>
      <w:marBottom w:val="0"/>
      <w:divBdr>
        <w:top w:val="none" w:sz="0" w:space="0" w:color="auto"/>
        <w:left w:val="none" w:sz="0" w:space="0" w:color="auto"/>
        <w:bottom w:val="none" w:sz="0" w:space="0" w:color="auto"/>
        <w:right w:val="none" w:sz="0" w:space="0" w:color="auto"/>
      </w:divBdr>
    </w:div>
    <w:div w:id="1840733412">
      <w:bodyDiv w:val="1"/>
      <w:marLeft w:val="0"/>
      <w:marRight w:val="0"/>
      <w:marTop w:val="0"/>
      <w:marBottom w:val="0"/>
      <w:divBdr>
        <w:top w:val="none" w:sz="0" w:space="0" w:color="auto"/>
        <w:left w:val="none" w:sz="0" w:space="0" w:color="auto"/>
        <w:bottom w:val="none" w:sz="0" w:space="0" w:color="auto"/>
        <w:right w:val="none" w:sz="0" w:space="0" w:color="auto"/>
      </w:divBdr>
    </w:div>
    <w:div w:id="1882015894">
      <w:bodyDiv w:val="1"/>
      <w:marLeft w:val="0"/>
      <w:marRight w:val="0"/>
      <w:marTop w:val="0"/>
      <w:marBottom w:val="0"/>
      <w:divBdr>
        <w:top w:val="none" w:sz="0" w:space="0" w:color="auto"/>
        <w:left w:val="none" w:sz="0" w:space="0" w:color="auto"/>
        <w:bottom w:val="none" w:sz="0" w:space="0" w:color="auto"/>
        <w:right w:val="none" w:sz="0" w:space="0" w:color="auto"/>
      </w:divBdr>
    </w:div>
    <w:div w:id="19090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spourlarbre.fr/benefices-haie-champetre-accueil/benefices-haie-champetre-biodiversite/" TargetMode="External"/><Relationship Id="rId13" Type="http://schemas.openxmlformats.org/officeDocument/2006/relationships/hyperlink" Target="https://fondspourlarbre.fr/benefices-haie-champetre-accueil/benefices-haie-champetre-agricultu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ndspourlarbre.fr/benefices-haie-champetre-accueil/benefices-haie-champetre-biodiversite/" TargetMode="External"/><Relationship Id="rId12" Type="http://schemas.openxmlformats.org/officeDocument/2006/relationships/hyperlink" Target="https://fondspourlarbre.fr/benefices-haie-champetre-accueil/benefices-haie-champetre-agricultu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pie-haiesbocageres@orange.fr" TargetMode="External"/><Relationship Id="rId1" Type="http://schemas.openxmlformats.org/officeDocument/2006/relationships/styles" Target="styles.xml"/><Relationship Id="rId6" Type="http://schemas.openxmlformats.org/officeDocument/2006/relationships/hyperlink" Target="https://fondspourlarbre.fr/benefices-haie-champetre-accueil/benefices-haie-champetre-biodiversite/" TargetMode="External"/><Relationship Id="rId11" Type="http://schemas.openxmlformats.org/officeDocument/2006/relationships/hyperlink" Target="https://fondspourlarbre.fr/benefices-haie-champetre-accueil/benefices-haie-champetre-agriculture/" TargetMode="External"/><Relationship Id="rId5" Type="http://schemas.openxmlformats.org/officeDocument/2006/relationships/hyperlink" Target="https://fondspourlarbre.fr/benefices-haie-champetre-accueil/benefices-haie-champetre-biodiversite/" TargetMode="External"/><Relationship Id="rId15" Type="http://schemas.openxmlformats.org/officeDocument/2006/relationships/hyperlink" Target="https://fondspourlarbre.fr/benefices-haie-champetre-accueil/benefices-haie-champetre-climat/" TargetMode="External"/><Relationship Id="rId10" Type="http://schemas.openxmlformats.org/officeDocument/2006/relationships/hyperlink" Target="https://fondspourlarbre.fr/benefices-haie-champetre-accueil/benefices-haie-champetre-biodiversite/" TargetMode="External"/><Relationship Id="rId4" Type="http://schemas.openxmlformats.org/officeDocument/2006/relationships/hyperlink" Target="https://fondspourlarbre.fr/benefices-haie-champetre-accueil/benefices-haie-champetre-biodiversite/" TargetMode="External"/><Relationship Id="rId9" Type="http://schemas.openxmlformats.org/officeDocument/2006/relationships/hyperlink" Target="https://fondspourlarbre.fr/benefices-haie-champetre-accueil/benefices-haie-champetre-biodiversite/" TargetMode="External"/><Relationship Id="rId14" Type="http://schemas.openxmlformats.org/officeDocument/2006/relationships/hyperlink" Target="https://fondspourlarbre.fr/benefices-haie-champetre-accueil/benefices-haie-champetre-clima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1734</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2022-02-22T10:43:00Z</dcterms:created>
  <dcterms:modified xsi:type="dcterms:W3CDTF">2023-04-25T07:15:00Z</dcterms:modified>
</cp:coreProperties>
</file>